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BE46A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2/PE200768/8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BE46AE">
        <w:rPr>
          <w:rFonts w:ascii="Arial" w:hAnsi="Arial" w:cs="Arial"/>
          <w:sz w:val="18"/>
          <w:szCs w:val="18"/>
        </w:rPr>
        <w:t>manufacturer</w:t>
      </w:r>
      <w:r w:rsidRPr="00696895">
        <w:rPr>
          <w:rFonts w:ascii="Arial" w:hAnsi="Arial" w:cs="Arial"/>
          <w:sz w:val="18"/>
          <w:szCs w:val="18"/>
        </w:rPr>
        <w:t xml:space="preserve">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BE46AE">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E46AE"/>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217D"/>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2020-11-13T06:06:00Z</dcterms:modified>
</cp:coreProperties>
</file>